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E6" w:rsidRDefault="002124E6" w:rsidP="002124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hi-IN" w:bidi="hi-IN"/>
        </w:rPr>
        <w:t>Входной контроль       6 класс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Тест по басням Крылова.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1. Сколько басен было написано И.А. Крыловым?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Около 50;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 Около 100;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Около 150;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г) Около 200.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2. Какой из предложенных фразеологизмов пришёл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из басен И.А.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Крылова?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А ларчик просто открывался;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 Слона-то я и не приметил;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А Васька слушает, да ест;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 Остаться у разбитого корыта.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(Из «Сказки о рыбаке и рыбке» А.С. Пушкина.) 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3.Какое выражение из басни Крылова стало поговоркой о разобщённости и стоящем на месте деле?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а) А воз и ныне там;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 Хоть видит око, да зуб неймёт;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А Васька слушает да ест;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 Медвежья услуга.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(Из басни «Лебедь, Щука и Рак».)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4.Чем к старости стала слаба крыловская мартышка?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Ушами;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Зубами;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Ногами;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  г) Глазами.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5.Кто из этих зверей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входил в басенный квартет И.А. Крылова?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а) Лиса;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Козёл;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Медведь;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Осёл.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6.Какая птица рассудила героев басни Крылова «Квартет»?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Петух;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 Ворона;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в) Соловей;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 Синица.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7.В какой из этих басен И.А. Крылова лиса борется за кусок сыра?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«Волк и Лисица»;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б) «Ворона и Лисица»;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«Лисица и Орёл»;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«Лисица и Сурок».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8.На какое дерево уселась крыловская Ворона, собираясь позавтракать?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На дуб;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На берёзу;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в) На ель;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На бук.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(«Ворона и лисица».)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9.В какой басне Крылова утверждалось, что «лесть гнусна и вредна»?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«Кукушка и Петух»;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б) «Ворона и Лисица»;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«Слон и Моська»;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 «Стрекоза и Муравей».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У кого посоветовал Соловью поучиться пению Осёл из басни И.А. Крылова?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У скворца;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б) У петуха;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У жаворонка;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У кукушки.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11.Чего в басне Ивана Крылова объелся Фока?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Блинов;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 Пирогов;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в) Ухи;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 Щей.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(«Демьянова уха».)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12.Какое насекомое Иван Крылов в своей басне назвал попрыгуньей?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а) Бабочку;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б) Стрекозу;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Блоху;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Саранчу.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(«Стрекоза и Муравей».)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Где, согласно тексту басни И.А.Крылова, водили Слона?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а)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По улицам;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б)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По проспектам;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По бульварам;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г)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По посудным лавкам.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14.На кого лаяла собака Моська в басне Ивана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Крылова?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На медведя;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На кошку;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в) На слона;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На луну.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Что, согласно басне И. Крылова,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смогли сдвинуть с места Лебедь, Рак и Щука?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Камень;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Лошадь;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в) Воз;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Карету.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16.Под каким деревом рылась Свинья в басне И.А. Крылова?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а) Ель;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б) Дуб;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в) Липа;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г) Яблоня.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17.Из какой басни эта мораль?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сильного всегда бессильный виноват («Волк и Ягнёнок»).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сердце льстец всегда отыщет уголок («Ворона и Лисица»).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Случается нередко нам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труд, и мудрость видеть там,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стоит только догадаться,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дело просто взяться («Ларчик»).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Избави Бог и нас от  этаких судей (« Осёл и Соловей»).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Худые песни Соловью в когтях у Кошки («Кошка и Соловей»)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товарищах согласья нет,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 их дело не пойдёт,</w:t>
      </w:r>
    </w:p>
    <w:p w:rsidR="002124E6" w:rsidRDefault="002124E6" w:rsidP="002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выйдет из него не дело, только мука («Лебедь Щука и Рак»</w:t>
      </w:r>
    </w:p>
    <w:p w:rsidR="00217E63" w:rsidRDefault="00217E63">
      <w:bookmarkStart w:id="0" w:name="_GoBack"/>
      <w:bookmarkEnd w:id="0"/>
    </w:p>
    <w:sectPr w:rsidR="002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C2"/>
    <w:rsid w:val="001347C2"/>
    <w:rsid w:val="002124E6"/>
    <w:rsid w:val="002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0B186-C7C0-424F-BDA4-753CD95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E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2020-10-03T13:14:00Z</dcterms:created>
  <dcterms:modified xsi:type="dcterms:W3CDTF">2020-10-03T13:14:00Z</dcterms:modified>
</cp:coreProperties>
</file>